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F6" w:rsidRDefault="009737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37F6" w:rsidRDefault="009737F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737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37F6" w:rsidRDefault="009737F6">
            <w:pPr>
              <w:pStyle w:val="ConsPlusNormal"/>
              <w:outlineLvl w:val="0"/>
            </w:pPr>
            <w:r>
              <w:t>26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37F6" w:rsidRDefault="009737F6">
            <w:pPr>
              <w:pStyle w:val="ConsPlusNormal"/>
              <w:jc w:val="right"/>
              <w:outlineLvl w:val="0"/>
            </w:pPr>
            <w:r>
              <w:t>N 717-135</w:t>
            </w:r>
          </w:p>
        </w:tc>
      </w:tr>
    </w:tbl>
    <w:p w:rsidR="009737F6" w:rsidRDefault="009737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Title"/>
        <w:jc w:val="center"/>
      </w:pPr>
      <w:r>
        <w:t>ЗАКОН САНКТ-ПЕТЕРБУРГА</w:t>
      </w:r>
    </w:p>
    <w:p w:rsidR="009737F6" w:rsidRDefault="009737F6">
      <w:pPr>
        <w:pStyle w:val="ConsPlusTitle"/>
        <w:jc w:val="center"/>
      </w:pPr>
    </w:p>
    <w:p w:rsidR="009737F6" w:rsidRDefault="009737F6">
      <w:pPr>
        <w:pStyle w:val="ConsPlusTitle"/>
        <w:jc w:val="center"/>
      </w:pPr>
      <w:r>
        <w:t>О СОЦИАЛЬНОМ ОБСЛУЖИВАНИИ НАСЕЛЕНИЯ В САНКТ-ПЕТЕРБУРГЕ</w:t>
      </w:r>
    </w:p>
    <w:p w:rsidR="009737F6" w:rsidRDefault="009737F6">
      <w:pPr>
        <w:pStyle w:val="ConsPlusNormal"/>
        <w:jc w:val="center"/>
      </w:pPr>
    </w:p>
    <w:p w:rsidR="009737F6" w:rsidRDefault="009737F6">
      <w:pPr>
        <w:pStyle w:val="ConsPlusNormal"/>
        <w:jc w:val="center"/>
      </w:pPr>
      <w:r>
        <w:t>Принят Законодательным Собранием Санкт-Петербурга</w:t>
      </w:r>
    </w:p>
    <w:p w:rsidR="009737F6" w:rsidRDefault="009737F6">
      <w:pPr>
        <w:pStyle w:val="ConsPlusNormal"/>
        <w:jc w:val="center"/>
      </w:pPr>
      <w:r>
        <w:t>24 декабря 2014 года</w:t>
      </w:r>
    </w:p>
    <w:p w:rsidR="009737F6" w:rsidRDefault="009737F6">
      <w:pPr>
        <w:pStyle w:val="ConsPlusNormal"/>
        <w:jc w:val="center"/>
      </w:pPr>
      <w:r>
        <w:t>Список изменяющих документов</w:t>
      </w:r>
    </w:p>
    <w:p w:rsidR="009737F6" w:rsidRDefault="009737F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Санкт-Петербурга от 15.06.2016 N 342-60)</w:t>
      </w: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ind w:firstLine="540"/>
        <w:jc w:val="both"/>
      </w:pPr>
      <w:r>
        <w:t xml:space="preserve">Настоящий Закон Санкт-Петербурга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(далее - Федеральный закон) регулирует отдельные отношения, возникающие в сфере социального обслуживания населения в Санкт-Петербурге, в целях удовлетворения потребностей населения в Санкт-Петербурге в доступном и качественном социальном обслуживании.</w:t>
      </w: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ind w:firstLine="540"/>
        <w:jc w:val="both"/>
        <w:outlineLvl w:val="1"/>
      </w:pPr>
      <w:r>
        <w:t>Статья 1. Основные понятия и термины</w:t>
      </w: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ind w:firstLine="540"/>
        <w:jc w:val="both"/>
      </w:pPr>
      <w:r>
        <w:t>1. Для целей настоящего Закона Санкт-Петербурга используются следующие основные понятия и термины: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поставщик социальных услуг - юридическое лицо независимо от его организационно-правовой формы и(или) индивидуальный предприниматель, осуществляющие социальное обслуживание населения на территории Санкт-Петербурга;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организации социального обслуживания населения - организации социального обслуживания населения Санкт-Петербурга, негосударственные (коммерческие и некоммерческие) организации социального обслуживания населения, в том числе социально ориентированные некоммерческие организации, предоставляющие социальные услуги и осуществляющие свою деятельность на территории Санкт-Петербурга;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организации социального обслуживания населения Санкт-Петербурга - государственные учреждения социального обслуживания населения, находящиеся в ведении исполнительных органов государственной власти Санкт-Петербурга;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гражданин без определенного места жительства - гражданин Российской Федерации, не имеющий регистрации по месту жительства или по месту пребывания в Российской Федерации и не имеющий на территории Российской Федерации жилого помещения (доли в жилом помещении) на праве собственности, жилого помещения по договорам найма (поднайма), социального найма, безвозмездного пользования.</w:t>
      </w:r>
    </w:p>
    <w:p w:rsidR="009737F6" w:rsidRDefault="009737F6">
      <w:pPr>
        <w:pStyle w:val="ConsPlusNormal"/>
        <w:jc w:val="both"/>
      </w:pPr>
      <w:r>
        <w:t xml:space="preserve">(абзац введен </w:t>
      </w:r>
      <w:hyperlink r:id="rId7" w:history="1">
        <w:r>
          <w:rPr>
            <w:color w:val="0000FF"/>
          </w:rPr>
          <w:t>Законом</w:t>
        </w:r>
      </w:hyperlink>
      <w:r>
        <w:t xml:space="preserve"> Санкт-Петербурга от 15.06.2016 N 342-60)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 xml:space="preserve">2. Термины и понятия, используемые в настоящем Законе Санкт-Петербурга, не указанные в настоящей статье, применяются в значениях, определенных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>, законодательством Российской Федерации и законодательством Санкт-Петербурга в сфере социального обслуживания населения.</w:t>
      </w: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ind w:firstLine="540"/>
        <w:jc w:val="both"/>
        <w:outlineLvl w:val="1"/>
      </w:pPr>
      <w:r>
        <w:t>Статья 2. Полномочия Законодательного Собрания Санкт-Петербурга в сфере социального обслуживания населения в Санкт-Петербурге</w:t>
      </w: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ind w:firstLine="540"/>
        <w:jc w:val="both"/>
      </w:pPr>
      <w:r>
        <w:lastRenderedPageBreak/>
        <w:t>К полномочиям Законодательного Собрания Санкт-Петербурга в сфере социального обслуживания населения в Санкт-Петербурге относятся: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1) принятие законов Санкт-Петербурга в сфере социального обслуживания населения в Санкт-Петербурге, устанавливающих: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перечень социальных услуг, предоставляемых поставщиками социальных услуг в Санкт-Петербурге;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номенклатуру организаций социального обслуживания населения Санкт-Петербурга;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дополнительные категории граждан, которым социальные услуги в Санкт-Петербурге предоставляются бесплатно;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предельную величину среднедушевого дохода для предоставления социальных услуг в Санкт-Петербурге бесплатно;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2) осуществление контроля за исполнением законов Санкт-Петербурга в сфере социального обслуживания населения в Санкт-Петербурге;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 xml:space="preserve">3) иные полномочия, предусмотренные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 в сфере социального обслуживания населения.</w:t>
      </w: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ind w:firstLine="540"/>
        <w:jc w:val="both"/>
        <w:outlineLvl w:val="1"/>
      </w:pPr>
      <w:r>
        <w:t>Статья 3. Полномочия Правительства Санкт-Петербурга в сфере социального обслуживания населения в Санкт-Петербурге</w:t>
      </w: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ind w:firstLine="540"/>
        <w:jc w:val="both"/>
      </w:pPr>
      <w:r>
        <w:t>К полномочиям Правительства Санкт-Петербурга в сфере социального обслуживания населения в Санкт-Петербурге относятся: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 xml:space="preserve">1) организация социального обслуживания в Санкт-Петербурге в пределах полномочий,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>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 xml:space="preserve">2) определение исполнительных органов государственной власти Санкт-Петербурга, реализующих полномочия уполномоченного органа государственной власти Санкт-Петербурга в сфере социального обслуживания населения (далее - уполномоченный орган Санкт-Петербурга), которые установлены Федеральным </w:t>
      </w:r>
      <w:hyperlink r:id="rId11" w:history="1">
        <w:r>
          <w:rPr>
            <w:color w:val="0000FF"/>
          </w:rPr>
          <w:t>законом</w:t>
        </w:r>
      </w:hyperlink>
      <w:r>
        <w:t>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в Санкт-Петербурге;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4) утверждение регламента межведомственного взаимодействия исполнительных органов государственной власти Санкт-Петербурга в связи с реализацией полномочий Санкт-Петербурга в сфере социального обслуживания населения в Санкт-Петербурге;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5) утверждение нормативов штатной численности организаций социального обслуживания населения Санкт-Петербурга; нормативов обеспечения мягким инвентарем и площадью жилых помещений при предоставлении социальных услуг указанными организациями в полустационарной и стационарной формах социального обслуживания;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6) утверждение норм питания в организациях социального обслуживания населения Санкт-Петербурга;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7) формирование и ведение реестра поставщиков социальных услуг и регистра получателей социальных услуг;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lastRenderedPageBreak/>
        <w:t>8) разработка, финансовое обеспечение и реализация программ Санкт-Петербурга в сфере социального обслуживания населения, включающих в том числе мероприятия по профилактике обстоятельств, обусловливающих нуждаемость гражданина в социальном обслуживании;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9) утверждение порядка предоставления социальных услуг поставщиками социальных услуг в Санкт-Петербурге;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10) установление порядка утверждения тарифов на социальные услуги на основании подушевых нормативов финансирования социальных услуг в Санкт-Петербурге;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11) утверждение порядка организации осуществления регионального государственного контроля (надзора) в сфере социального обслуживания населения в Санкт-Петербурге и определение исполнительных органов государственной власти Санкт-Петербурга, уполномоченных на осуществление такого контроля;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12) утверждение размера платы за предоставление социальных услуг и порядка ее взимания;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13)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условиях их предоставления, тарифах на эти услуги, в том числе через средства массовой информации, включая размещение информации на официальном сайте уполномоченного органа Санкт-Петербурга в информационно-телекоммуникационной сети "Интернет";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14) организация профессионального обучения работников поставщиков социальных услуг и получения ими профессионального образования и дополнительного профессионального образования в Санкт-Петербурге;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15) ведение учета и отчетности в сфере социального обслуживания населения в Санкт-Петербурге;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16) установление порядка реализации программ в сфере социального обслуживания населения в Санкт-Петербурге, в том числе инвестиционных программ;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17)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населения в Санкт-Петербурге в соответствии с федеральными законами и законами Санкт-Петербурга;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18)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 населения;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19) разработка и апробация методик и технологий в сфере социального обслуживания населения в Санкт-Петербурге;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20) утверждение порядка межведомственного взаимодействия исполнительных органов государственной власти Санкт-Петербурга при предоставлении социальных услуг и социального сопровождения;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21) создание условий для организации проведения независимой оценки качества оказания услуг организациями социального обслуживания населения;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 xml:space="preserve">22) иные полномочия в сфере социального обслуживания населения в Санкт-Петербурге, предусмотренные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законами, если эти полномочия не отнесены к компетенции Законодательного Собрания Санкт-Петербурга.</w:t>
      </w: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ind w:firstLine="540"/>
        <w:jc w:val="both"/>
        <w:outlineLvl w:val="1"/>
      </w:pPr>
      <w:r>
        <w:lastRenderedPageBreak/>
        <w:t>Статья 4. Предоставление социального обслуживания в Санкт-Петербурге</w:t>
      </w: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ind w:firstLine="540"/>
        <w:jc w:val="both"/>
      </w:pPr>
      <w:r>
        <w:t>1. Право на социальное обслуживание в Санкт-Петербурге предоставляется: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1) гражданам, имеющим место жительства или место пребывания в Санкт-Петербурге, из числа: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граждан Российской Федерации;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иностранных граждан и лиц без гражданства, постоянно проживающих в Российской Федерации;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беженцев.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Место жительства и место пребывания гражданина Российской Федерации, иностранного гражданина, лица без гражданства, беженца устанавливаются на основании данных органов регистрационного учета либо на основании решения суда;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2) гражданам без определенного места жительства.</w:t>
      </w:r>
    </w:p>
    <w:p w:rsidR="009737F6" w:rsidRDefault="009737F6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Санкт-Петербурга от 15.06.2016 N 342-60)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 Социальные услуги предоставляются их получателям в форме социального обслуживания на дому, в полустационарной и стационарной формах социального обслуживания.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 xml:space="preserve">3. Гражданин признается нуждающимся в социальном обслуживании в случае, если существуют обстоятельства, предусмотренные в </w:t>
      </w:r>
      <w:hyperlink r:id="rId14" w:history="1">
        <w:r>
          <w:rPr>
            <w:color w:val="0000FF"/>
          </w:rPr>
          <w:t>части 1 статьи 15</w:t>
        </w:r>
      </w:hyperlink>
      <w:r>
        <w:t xml:space="preserve"> Федерального закона.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4. Принятие решения о признании гражданина нуждающимся в социальном обслуживании либо об отказе в социальном обслуживании осуществляется уполномоченным органом Санкт-Петербурга.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Решение об отказе в социальном обслуживании может быть обжаловано в судебном порядке.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5. Составление и утверждение индивидуальной программы предоставления гражданину социальных услуг осуществляется уполномоченным органом Санкт-Петербурга.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6.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услуг.</w:t>
      </w: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ind w:firstLine="540"/>
        <w:jc w:val="both"/>
        <w:outlineLvl w:val="1"/>
      </w:pPr>
      <w:r>
        <w:t>Статья 5. Перечень социальных услуг, предоставляемых поставщиками социальных услуг в Санкт-Петербурге</w:t>
      </w: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ind w:firstLine="540"/>
        <w:jc w:val="both"/>
      </w:pPr>
      <w:r>
        <w:t>1. Получателям социальных услуг с учетом их индивидуальных потребностей предоставляются следующие виды социальных услуг: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1) социально-бытовые;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2) социально-медицинские;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3) социально-психологические;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4) социально-педагогические;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5) социально-трудовые;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lastRenderedPageBreak/>
        <w:t>6) социально-правовые;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8) срочные социальные услуги.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 xml:space="preserve">2. </w:t>
      </w:r>
      <w:hyperlink w:anchor="P155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в Санкт-Петербурге, установлен согласно приложению 1 к настоящему Закону Санкт-Петербурга.</w:t>
      </w: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ind w:firstLine="540"/>
        <w:jc w:val="both"/>
        <w:outlineLvl w:val="1"/>
      </w:pPr>
      <w:r>
        <w:t>Статья 6. Номенклатура организаций социального обслуживания населения Санкт-Петербурга</w:t>
      </w: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ind w:firstLine="540"/>
        <w:jc w:val="both"/>
      </w:pPr>
      <w:hyperlink w:anchor="P397" w:history="1">
        <w:r>
          <w:rPr>
            <w:color w:val="0000FF"/>
          </w:rPr>
          <w:t>Номенклатура</w:t>
        </w:r>
      </w:hyperlink>
      <w:r>
        <w:t xml:space="preserve"> организаций социального обслуживания населения Санкт-Петербурга установлена согласно приложению 2 к настоящему Закону Санкт-Петербурга.</w:t>
      </w: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ind w:firstLine="540"/>
        <w:jc w:val="both"/>
        <w:outlineLvl w:val="1"/>
      </w:pPr>
      <w:r>
        <w:t>Статья 7. Плата за предоставление социальных услуг поставщиками социальных услуг в Санкт-Петербурге</w:t>
      </w: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ind w:firstLine="540"/>
        <w:jc w:val="both"/>
      </w:pPr>
      <w:r>
        <w:t>1. Социальные услуги в Санкт-Петербурге предоставляются поставщиками социальных услуг бесплатно, на условиях частичной или полной оплаты.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1) несовершеннолетним детям;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3) родителям (законным представителям) несовершеннолетних детей, находящихся в социально опасном положении.</w:t>
      </w:r>
    </w:p>
    <w:p w:rsidR="009737F6" w:rsidRDefault="009737F6">
      <w:pPr>
        <w:pStyle w:val="ConsPlusNormal"/>
        <w:jc w:val="both"/>
      </w:pPr>
      <w:r>
        <w:t xml:space="preserve">(пп. 3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Санкт-Петербурга от 15.06.2016 N 342-60)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2-1. В форме социального обслуживания на дому, в полустационарной и стационарной формах социального обслуживания предоставляются бесплатно следующие виды социальных услуг: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социально-психологические;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социально-педагогические;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социально-трудовые;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социально-правовые;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9737F6" w:rsidRDefault="009737F6">
      <w:pPr>
        <w:pStyle w:val="ConsPlusNormal"/>
        <w:jc w:val="both"/>
      </w:pPr>
      <w:r>
        <w:t xml:space="preserve">(п. 2-1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Санкт-Петербурга от 15.06.2016 N 342-60)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 xml:space="preserve">3.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бесплатно, установленной в </w:t>
      </w:r>
      <w:hyperlink w:anchor="P117" w:history="1">
        <w:r>
          <w:rPr>
            <w:color w:val="0000FF"/>
          </w:rPr>
          <w:t>статье 8</w:t>
        </w:r>
      </w:hyperlink>
      <w:r>
        <w:t xml:space="preserve"> настоящего Закона Санкт-Петербурга.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 xml:space="preserve">4. Социальные услуги в форме социального обслуживания на дому и в полустационарной </w:t>
      </w:r>
      <w:r>
        <w:lastRenderedPageBreak/>
        <w:t xml:space="preserve">форме социального обслуживания предоставляются за плату или частичную плату, если на дату обращения среднедушевой доход получателя социальных услуг превышает предельную величину среднедушевого дохода, установленную в </w:t>
      </w:r>
      <w:hyperlink w:anchor="P117" w:history="1">
        <w:r>
          <w:rPr>
            <w:color w:val="0000FF"/>
          </w:rPr>
          <w:t>статье 8</w:t>
        </w:r>
      </w:hyperlink>
      <w:r>
        <w:t xml:space="preserve"> настоящего Закона Санкт-Петербурга.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 xml:space="preserve">5.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и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в </w:t>
      </w:r>
      <w:hyperlink w:anchor="P117" w:history="1">
        <w:r>
          <w:rPr>
            <w:color w:val="0000FF"/>
          </w:rPr>
          <w:t>статье 8</w:t>
        </w:r>
      </w:hyperlink>
      <w:r>
        <w:t xml:space="preserve"> настоящего Закона Санкт-Петербурга.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6.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и не может превышать семьдесят пять процентов среднедушевого дохода получателя социальных услуг.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7. Срочные социальные услуги предоставляются бесплатно вне зависимости от величины дохода получателя социальных услуг.</w:t>
      </w: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ind w:firstLine="540"/>
        <w:jc w:val="both"/>
        <w:outlineLvl w:val="1"/>
      </w:pPr>
      <w:bookmarkStart w:id="0" w:name="P117"/>
      <w:bookmarkEnd w:id="0"/>
      <w:r>
        <w:t>Статья 8. Предельная величина среднедушевого дохода для предоставления социальных услуг бесплатно</w:t>
      </w: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ind w:firstLine="540"/>
        <w:jc w:val="both"/>
      </w:pPr>
      <w:r>
        <w:t>Установить предельную величину среднедушевого дохода для предоставления социальных услуг бесплатно в размере полуторной величины прожиточного минимума, установленного в Санкт-Петербурге по соответствующей основной социально-демографической группе населения на дату обращения получателя за предоставлением социальных услуг.</w:t>
      </w: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ind w:firstLine="540"/>
        <w:jc w:val="both"/>
        <w:outlineLvl w:val="1"/>
      </w:pPr>
      <w:r>
        <w:t>Статья 9. Размер компенсации поставщику социальных услуг</w:t>
      </w: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ind w:firstLine="540"/>
        <w:jc w:val="both"/>
      </w:pPr>
      <w:r>
        <w:t xml:space="preserve">Размер компенсации поставщику социальных услуг в случае, предусмотренном в </w:t>
      </w:r>
      <w:hyperlink r:id="rId17" w:history="1">
        <w:r>
          <w:rPr>
            <w:color w:val="0000FF"/>
          </w:rPr>
          <w:t>части 8 статьи 30</w:t>
        </w:r>
      </w:hyperlink>
      <w:r>
        <w:t xml:space="preserve"> Федерального закона, не может превышать размер тарифа на социальные услуги, рассчитанный в соответствии с порядком, определяемым Правительством Санкт-Петербурга.</w:t>
      </w: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ind w:firstLine="540"/>
        <w:jc w:val="both"/>
        <w:outlineLvl w:val="1"/>
      </w:pPr>
      <w:r>
        <w:t>Статья 10. Независимая оценка качества оказания услуг организациями социального обслуживания населения</w:t>
      </w: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ind w:firstLine="540"/>
        <w:jc w:val="both"/>
      </w:pPr>
      <w:r>
        <w:t>1. Независимая оценка качества оказания услуг организациями социального обслуживания населения проводится в целях предоставления получателям социальных услуг информации о качестве оказания услуг организациями социального обслуживания населения, а также в целях повышения качества их деятельности.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 xml:space="preserve">2. Независимая оценка качества оказания услуг организациями социального обслуживания населения осуществляется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>.</w:t>
      </w: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ind w:firstLine="540"/>
        <w:jc w:val="both"/>
        <w:outlineLvl w:val="1"/>
      </w:pPr>
      <w:r>
        <w:t>Статья 11. Дополнительные меры социальной поддержки работников организаций социального обслуживания населения Санкт-Петербурга</w:t>
      </w: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ind w:firstLine="540"/>
        <w:jc w:val="both"/>
      </w:pPr>
      <w:r>
        <w:t xml:space="preserve">Дополнительные меры социальной поддержки работников организаций социального обслуживания населения Санкт-Петербурга предоставляются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Санкт-Петербурга от 9 ноября 2011 года N 728-132 "Социальный кодекс Санкт-Петербурга".</w:t>
      </w: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ind w:firstLine="540"/>
        <w:jc w:val="both"/>
        <w:outlineLvl w:val="1"/>
      </w:pPr>
      <w:r>
        <w:t>Статья 12. Заключительные положения</w:t>
      </w: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ind w:firstLine="540"/>
        <w:jc w:val="both"/>
      </w:pPr>
      <w:r>
        <w:t xml:space="preserve">1. Признать утратившим силу с 1 января 2015 года </w:t>
      </w:r>
      <w:hyperlink r:id="rId20" w:history="1">
        <w:r>
          <w:rPr>
            <w:color w:val="0000FF"/>
          </w:rPr>
          <w:t>Закон</w:t>
        </w:r>
      </w:hyperlink>
      <w:r>
        <w:t xml:space="preserve"> Санкт-Петербурга от 30 января 2008 года N 42-10 "О государственных стандартах социального обслуживания населения Санкт-Петербурга".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lastRenderedPageBreak/>
        <w:t>2. Настоящий Закон Санкт-Петербурга вступает в силу через 10 дней после дня его официального опубликования, но не ранее 1 января 2015 года.</w:t>
      </w: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jc w:val="right"/>
      </w:pPr>
      <w:r>
        <w:t>Губернатор Санкт-Петербурга</w:t>
      </w:r>
    </w:p>
    <w:p w:rsidR="009737F6" w:rsidRDefault="009737F6">
      <w:pPr>
        <w:pStyle w:val="ConsPlusNormal"/>
        <w:jc w:val="right"/>
      </w:pPr>
      <w:r>
        <w:t>Г.С.Полтавченко</w:t>
      </w:r>
    </w:p>
    <w:p w:rsidR="009737F6" w:rsidRDefault="009737F6">
      <w:pPr>
        <w:pStyle w:val="ConsPlusNormal"/>
      </w:pPr>
      <w:r>
        <w:t>Санкт-Петербург</w:t>
      </w:r>
    </w:p>
    <w:p w:rsidR="009737F6" w:rsidRDefault="009737F6">
      <w:pPr>
        <w:pStyle w:val="ConsPlusNormal"/>
        <w:spacing w:before="220"/>
      </w:pPr>
      <w:r>
        <w:t>26 декабря 2014 года</w:t>
      </w:r>
    </w:p>
    <w:p w:rsidR="009737F6" w:rsidRDefault="009737F6">
      <w:pPr>
        <w:pStyle w:val="ConsPlusNormal"/>
        <w:spacing w:before="220"/>
      </w:pPr>
      <w:r>
        <w:t>N 717-135</w:t>
      </w: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jc w:val="right"/>
        <w:outlineLvl w:val="0"/>
      </w:pPr>
      <w:r>
        <w:t>ПРИЛОЖЕНИЕ 1</w:t>
      </w:r>
    </w:p>
    <w:p w:rsidR="009737F6" w:rsidRDefault="009737F6">
      <w:pPr>
        <w:pStyle w:val="ConsPlusNormal"/>
        <w:jc w:val="right"/>
      </w:pPr>
      <w:r>
        <w:t>к Закону Санкт-Петербурга</w:t>
      </w:r>
    </w:p>
    <w:p w:rsidR="009737F6" w:rsidRDefault="009737F6">
      <w:pPr>
        <w:pStyle w:val="ConsPlusNormal"/>
        <w:jc w:val="right"/>
      </w:pPr>
      <w:r>
        <w:t>"О социальном обслуживании</w:t>
      </w:r>
    </w:p>
    <w:p w:rsidR="009737F6" w:rsidRDefault="009737F6">
      <w:pPr>
        <w:pStyle w:val="ConsPlusNormal"/>
        <w:jc w:val="right"/>
      </w:pPr>
      <w:r>
        <w:t>населения в Санкт-Петербурге"</w:t>
      </w:r>
    </w:p>
    <w:p w:rsidR="009737F6" w:rsidRDefault="009737F6">
      <w:pPr>
        <w:pStyle w:val="ConsPlusNormal"/>
        <w:jc w:val="right"/>
      </w:pPr>
      <w:r>
        <w:t>от 24.12.2014 N 717-135</w:t>
      </w: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Title"/>
        <w:jc w:val="center"/>
      </w:pPr>
      <w:bookmarkStart w:id="1" w:name="P155"/>
      <w:bookmarkEnd w:id="1"/>
      <w:r>
        <w:t>ПЕРЕЧЕНЬ</w:t>
      </w:r>
    </w:p>
    <w:p w:rsidR="009737F6" w:rsidRDefault="009737F6">
      <w:pPr>
        <w:pStyle w:val="ConsPlusTitle"/>
        <w:jc w:val="center"/>
      </w:pPr>
      <w:r>
        <w:t>СОЦИАЛЬНЫХ УСЛУГ, ПРЕДОСТАВЛЯЕМЫХ ПОСТАВЩИКАМИ</w:t>
      </w:r>
    </w:p>
    <w:p w:rsidR="009737F6" w:rsidRDefault="009737F6">
      <w:pPr>
        <w:pStyle w:val="ConsPlusTitle"/>
        <w:jc w:val="center"/>
      </w:pPr>
      <w:r>
        <w:t>СОЦИАЛЬНЫХ УСЛУГ В САНКТ-ПЕТЕРБУРГЕ</w:t>
      </w:r>
    </w:p>
    <w:p w:rsidR="009737F6" w:rsidRDefault="009737F6">
      <w:pPr>
        <w:pStyle w:val="ConsPlusNormal"/>
        <w:jc w:val="center"/>
      </w:pPr>
      <w:r>
        <w:t>Список изменяющих документов</w:t>
      </w:r>
    </w:p>
    <w:p w:rsidR="009737F6" w:rsidRDefault="009737F6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Санкт-Петербурга от 15.06.2016 N 342-60)</w:t>
      </w:r>
    </w:p>
    <w:p w:rsidR="009737F6" w:rsidRDefault="009737F6">
      <w:pPr>
        <w:pStyle w:val="ConsPlusNormal"/>
        <w:ind w:firstLine="540"/>
        <w:jc w:val="both"/>
      </w:pPr>
    </w:p>
    <w:p w:rsidR="009737F6" w:rsidRDefault="009737F6">
      <w:pPr>
        <w:pStyle w:val="ConsPlusNormal"/>
        <w:ind w:firstLine="540"/>
        <w:jc w:val="both"/>
        <w:outlineLvl w:val="1"/>
      </w:pPr>
      <w:r>
        <w:t>1. В форме социального обслуживания на дому</w:t>
      </w:r>
    </w:p>
    <w:p w:rsidR="009737F6" w:rsidRDefault="009737F6">
      <w:pPr>
        <w:pStyle w:val="ConsPlusNormal"/>
        <w:ind w:firstLine="540"/>
        <w:jc w:val="both"/>
      </w:pPr>
    </w:p>
    <w:p w:rsidR="009737F6" w:rsidRDefault="009737F6">
      <w:pPr>
        <w:pStyle w:val="ConsPlusNormal"/>
        <w:ind w:firstLine="540"/>
        <w:jc w:val="both"/>
        <w:outlineLvl w:val="2"/>
      </w:pPr>
      <w:r>
        <w:t>1.1. Социально-бытовые услуги: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1.1.1.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1.1.2. Помощь в приготовлении пищи.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1.1.3. Помощь в приеме пищи (кормление).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1.1.4. Помощь в одевании и переодевании лицам, не способным по состоянию здоровья самостоятельно осуществлять за собой уход.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1.1.5. Смена (помощь в смене) постельного белья.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1.1.6. Смена подгузников и абсорбирующего белья лицам, не способным по состоянию здоровья самостоятельно осуществлять за собой уход.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1.1.7. Предоставление гигиенических услуг лицам, не способным по состоянию здоровья самостоятельно осуществлять за собой уход.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1.1.8. Содействие за счет средств получателя социальных услуг в оказании парикмахерских услуг.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1.1.9. Сопровождение в баню (для проживающих в жилых помещениях без горячего водоснабжения).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lastRenderedPageBreak/>
        <w:t>1.1.10. Вызов врача на дом, в том числе запись на прием к врачу.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1.1.11. Сопровождение к врачу.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1.1.12. Содействие в получении лекарственных препаратов, изделий медицинского назначения, предоставляемых в соответствии с действующим законодательством.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1.1.13. Содействие в организации санаторно-курортного лечения или оздоровительного отдыха, предоставляемого в соответствии с действующим законодательством.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1.1.14. Помощь при подготовке вещей для выезда на отдых за пределы города.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1.1.15. Сдача за счет средств получателя социальных услуг вещей в стирку, химчистку, ремонт, обратная их доставка.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1.1.16. Содействие в обеспечении топливом (для проживающих в жилых помещениях без центрального отопления).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1.1.17. Топка печей (для проживающих в жилых помещениях без центрального отопления).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1.1.18. Доставка воды (для проживающих в жилых помещениях без центрального водоснабжения).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1.1.19. Организация помощи в проведении за счет средств получателя социальных услуг ремонта жилых помещений.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1.1.20. Содействие в проведении за счет средств получателя социальных услуг уборки жилых помещений, мытья окон.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1.1.21. Вынос мусора.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1.1.22. Оплата за счет средств получателя социальных услуг жилищно-коммунальных услуг и услуг связи.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1.1.23. Оформление за счет средств получателя социальных услуг подписки на газеты и журналы.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1.1.24. Отправка за счет средств получателя социальных услуг почтовой корреспонденции.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1.1.25. Обеспечение кратковременного присмотра за детьми.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1.1.26. 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1.1.27. Содействие в оформлении документов и выдача напрокат технических средств реабилитации.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1.1.28. 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1.1.29. Оповещение родственников.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1.1.30. Организация (содействие в оказании) ритуальных услуг.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1.1.31. Консультирование по вопросам самообслуживания и социально-бытовой адаптации.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lastRenderedPageBreak/>
        <w:t>1.1.32. Предоставление лицам, нуждающимся по состоянию здоровья, специализированных услуг экстренной помощи "тревожная кнопка".</w:t>
      </w:r>
    </w:p>
    <w:p w:rsidR="009737F6" w:rsidRDefault="009737F6">
      <w:pPr>
        <w:pStyle w:val="ConsPlusNormal"/>
        <w:spacing w:before="220"/>
        <w:ind w:firstLine="540"/>
        <w:jc w:val="both"/>
        <w:outlineLvl w:val="2"/>
      </w:pPr>
      <w:r>
        <w:t>1.2. Социально-медицинские услуги: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1.2.1. Консультирование по социально-медицинским вопросам.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1.2.2. Систематическое наблюдение за получателем социальных услуг в целях выявления отклонений в состоянии его здоровья.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1.2.3. Выполнение процедур, связанных с организацией ухода, наблюдением за состоянием здоровья получателя социальных услуг.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1.2.4. Обеспечение приема получателем социальных услуг лекарственных средств в соответствии с назначением врача.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1.2.5. Проведение мероприятий, направленных на формирование здорового образа жизни.</w:t>
      </w:r>
    </w:p>
    <w:p w:rsidR="009737F6" w:rsidRDefault="009737F6">
      <w:pPr>
        <w:pStyle w:val="ConsPlusNormal"/>
        <w:spacing w:before="220"/>
        <w:ind w:firstLine="540"/>
        <w:jc w:val="both"/>
        <w:outlineLvl w:val="2"/>
      </w:pPr>
      <w:r>
        <w:t>1.3. Социально-психологические услуги: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1.3.1. Социально-психологическое консультирование (в том числе по вопросам внутрисемейных отношений).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1.3.2. Социально-психологический патронаж.</w:t>
      </w:r>
    </w:p>
    <w:p w:rsidR="009737F6" w:rsidRDefault="009737F6">
      <w:pPr>
        <w:pStyle w:val="ConsPlusNormal"/>
        <w:spacing w:before="220"/>
        <w:ind w:firstLine="540"/>
        <w:jc w:val="both"/>
        <w:outlineLvl w:val="2"/>
      </w:pPr>
      <w:r>
        <w:t>1.4. Социально-педагогические услуги: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1.4.1. Консультирование получателя социальных услуг и(или) его ближайшего окружения по вопросам социальной реабилитации.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1.4.2.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1.4.3. Чтение журналов, газет, книг.</w:t>
      </w:r>
    </w:p>
    <w:p w:rsidR="009737F6" w:rsidRDefault="009737F6">
      <w:pPr>
        <w:pStyle w:val="ConsPlusNormal"/>
        <w:spacing w:before="220"/>
        <w:ind w:firstLine="540"/>
        <w:jc w:val="both"/>
        <w:outlineLvl w:val="2"/>
      </w:pPr>
      <w:r>
        <w:t>1.5. Социально-трудовые услуги: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1.5.1. Содействие родственникам получателя социальных услуг в нахождении работы по гибкому графику.</w:t>
      </w:r>
    </w:p>
    <w:p w:rsidR="009737F6" w:rsidRDefault="009737F6">
      <w:pPr>
        <w:pStyle w:val="ConsPlusNormal"/>
        <w:spacing w:before="220"/>
        <w:ind w:firstLine="540"/>
        <w:jc w:val="both"/>
        <w:outlineLvl w:val="2"/>
      </w:pPr>
      <w:r>
        <w:t>1.6. Социально-правовые услуги: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1.6.1. Оказание помощи в оформлении документов и восстановлении утраченных документов получателя социальных услуг.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1.6.2. Содействие в получении полиса обязательного медицинского страхования.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1.6.3. Содействие в оформлении документов, необходимых для помещения в стационарную организацию социального обслуживания.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1.6.4. Содействие в восстановлении утраченного (сохранении занимаемого) жилья, наследства.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1.6.5. Оказание помощи в получении юридических услуг (в том числе бесплатно).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1.6.6. Оказание помощи в защите прав и законных интересов получателя социальных услуг.</w:t>
      </w:r>
    </w:p>
    <w:p w:rsidR="009737F6" w:rsidRDefault="009737F6">
      <w:pPr>
        <w:pStyle w:val="ConsPlusNormal"/>
        <w:spacing w:before="220"/>
        <w:ind w:firstLine="540"/>
        <w:jc w:val="both"/>
        <w:outlineLvl w:val="2"/>
      </w:pPr>
      <w:r>
        <w:lastRenderedPageBreak/>
        <w:t>1.7.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1.7.1. Консультирование по вопросам социально-средовой реабилитации.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1.7.2. Обучение инвалидов (детей-инвалидов) пользованию средствами ухода и техническими средствами реабилитации.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1.7.3. Обучение навыкам (поддержание навыков) поведения в быту и общественных местах.</w:t>
      </w:r>
    </w:p>
    <w:p w:rsidR="009737F6" w:rsidRDefault="009737F6">
      <w:pPr>
        <w:pStyle w:val="ConsPlusNormal"/>
        <w:ind w:firstLine="540"/>
        <w:jc w:val="both"/>
      </w:pPr>
    </w:p>
    <w:p w:rsidR="009737F6" w:rsidRDefault="009737F6">
      <w:pPr>
        <w:pStyle w:val="ConsPlusNormal"/>
        <w:ind w:firstLine="540"/>
        <w:jc w:val="both"/>
        <w:outlineLvl w:val="1"/>
      </w:pPr>
      <w:r>
        <w:t>2. В полустационарной форме социального обслуживания</w:t>
      </w:r>
    </w:p>
    <w:p w:rsidR="009737F6" w:rsidRDefault="009737F6">
      <w:pPr>
        <w:pStyle w:val="ConsPlusNormal"/>
        <w:ind w:firstLine="540"/>
        <w:jc w:val="both"/>
      </w:pPr>
    </w:p>
    <w:p w:rsidR="009737F6" w:rsidRDefault="009737F6">
      <w:pPr>
        <w:pStyle w:val="ConsPlusNormal"/>
        <w:ind w:firstLine="540"/>
        <w:jc w:val="both"/>
        <w:outlineLvl w:val="2"/>
      </w:pPr>
      <w:r>
        <w:t>2.1. Социально-бытовые услуги: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2.1.1. Обеспечение площадью жилых помещений в соответствии с утвержденными нормативами.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2.1.2. Обеспечение мягким инвентарем (одеждой, обувью, нательным бельем и постельными принадлежностями) в соответствии с утвержденными нормативами.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2.1.3. Обеспечение питанием согласно утвержденным нормативам.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2.1.4. Обеспечение бесплатным горячим питанием или набором продуктов.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2.1.5. Помощь в одевании и переодевании лицам, не способным по состоянию здоровья самостоятельно осуществлять за собой уход.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2.1.6. Смена подгузников и абсорбирующего белья лицам, не способным по состоянию здоровья самостоятельно осуществлять за собой уход.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2.1.7. Предоставление гигиенических услуг лицам, не способным по состоянию здоровья самостоятельно осуществлять за собой уход.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2.1.8. Содействие в организации санаторно-курортного лечения или оздоровительного отдыха, предоставляемого в соответствии с действующим законодательством.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2.1.9. Отправка за счет средств получателя социальных услуг почтовой корреспонденции.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2.1.10. Обеспечение кратковременного присмотра за детьми.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2.1.11. 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2.1.12. Содействие в оформлении документов и выдача напрокат технических средств реабилитации.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2.1.13. 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2.1.14. Консультирование по вопросам самообслуживания и социально-бытовой адаптации.</w:t>
      </w:r>
    </w:p>
    <w:p w:rsidR="009737F6" w:rsidRDefault="009737F6">
      <w:pPr>
        <w:pStyle w:val="ConsPlusNormal"/>
        <w:spacing w:before="220"/>
        <w:ind w:firstLine="540"/>
        <w:jc w:val="both"/>
        <w:outlineLvl w:val="2"/>
      </w:pPr>
      <w:r>
        <w:t>2.2. Социально-медицинские услуги: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2.2.1. Консультирование по социально-медицинским вопросам.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lastRenderedPageBreak/>
        <w:t>2.2.2. Систематическое наблюдение за получателем социальных услуг в целях выявления отклонений в состоянии его здоровья.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2.2.3. Выполнение процедур, связанных с организацией ухода, наблюдением за состоянием здоровья получателя социальных услуг.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2.2.4. Обеспечение приема получателем социальных услуг лекарственных средств в соответствии с назначением врача.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2.2.5. Проведение мероприятий, направленных на формирование здорового образа жизни.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2.2.6. Проведение лечебно-оздоровительных мероприятий (в том числе с использованием реабилитационного оборудования).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2.2.7. Проведение занятий по адаптивной физической культуре.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2.2.8. Санитарная обработка (обработка волосистых поверхностей тела дезинфицирующими растворами от педикулеза, помывка).</w:t>
      </w:r>
    </w:p>
    <w:p w:rsidR="009737F6" w:rsidRDefault="009737F6">
      <w:pPr>
        <w:pStyle w:val="ConsPlusNormal"/>
        <w:spacing w:before="220"/>
        <w:ind w:firstLine="540"/>
        <w:jc w:val="both"/>
        <w:outlineLvl w:val="2"/>
      </w:pPr>
      <w:r>
        <w:t>2.3. Социально-психологические услуги: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2.3.1. Социально-психологическое консультирование (в том числе семейное консультирование).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2.3.2. Социально-психологический патронаж.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2.3.3. Проведение социально-психологических тренингов.</w:t>
      </w:r>
    </w:p>
    <w:p w:rsidR="009737F6" w:rsidRDefault="009737F6">
      <w:pPr>
        <w:pStyle w:val="ConsPlusNormal"/>
        <w:spacing w:before="220"/>
        <w:ind w:firstLine="540"/>
        <w:jc w:val="both"/>
        <w:outlineLvl w:val="2"/>
      </w:pPr>
      <w:r>
        <w:t>2.4. Социально-педагогические услуги: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2.4.1. Консультирование получателя социальных услуг и(или) ближайшего окружения получателя социальных услуг по вопросам социальной реабилитации.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2.4.2. Социально-педагогическая коррекция, включая диагностику и консультирование.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2.4.3. Социально-педагогический патронаж.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2.4.4. Обучение родительским функциям.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2.4.5. Обучение матери созданию социально-бытовой среды для развития ребенка.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2.4.6. Консультирование ближайшего окружения ребенка по развитию игровой и продуктивной деятельности.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2.4.7. Консультирование по организации учебной деятельности несовершеннолетнего в домашних условиях.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2.4.8.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2.4.9. Проведение логопедических занятий.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2.4.10.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2.4.11. Формирование позитивных интересов (в том числе в сфере досуга).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lastRenderedPageBreak/>
        <w:t>2.4.12. 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изодеятельность, арт-терапия, игровая деятельность, музыкальные занятия, спортивные, досуговые, экскурсионные мероприятия), в том числе групповых.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2.4.13. Оказание помощи в обучении навыкам компьютерной грамотности.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2.4.14. Организация досуга (в том числе сопровождение на социокультурные мероприятия).</w:t>
      </w:r>
    </w:p>
    <w:p w:rsidR="009737F6" w:rsidRDefault="009737F6">
      <w:pPr>
        <w:pStyle w:val="ConsPlusNormal"/>
        <w:spacing w:before="220"/>
        <w:ind w:firstLine="540"/>
        <w:jc w:val="both"/>
        <w:outlineLvl w:val="2"/>
      </w:pPr>
      <w:r>
        <w:t>2.5. Социально-трудовые услуги: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2.5.1. Проведение мероприятий по использованию трудовых возможностей и обучению доступным профессиональным навыкам.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2.5.2. Профессиональная ориентация.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2.5.3. Организация обучения в трудовых мастерских.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2.5.4.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2.5.5. Содействие в получении образования и(или) профессии.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2.5.6. Оказание помощи в трудоустройстве.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2.5.7. Содействие родственникам получателя социальных услуг в нахождении работы по гибкому графику.</w:t>
      </w:r>
    </w:p>
    <w:p w:rsidR="009737F6" w:rsidRDefault="009737F6">
      <w:pPr>
        <w:pStyle w:val="ConsPlusNormal"/>
        <w:spacing w:before="220"/>
        <w:ind w:firstLine="540"/>
        <w:jc w:val="both"/>
        <w:outlineLvl w:val="2"/>
      </w:pPr>
      <w:r>
        <w:t>2.6. Социально-правовые услуги: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2.6.1. Оказание помощи в оформлении документов и восстановлении утраченных документов получателя социальных услуг.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2.6.2. Содействие в получении полиса обязательного медицинского страхования.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2.6.3. Консультирование по вопросам усыновления (удочерения).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2.6.4. Оформление исковых заявлений на лишение родительских прав либо восстановление в родительских правах.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2.6.5. Содействие в привлечении к уголовной ответственности подозреваемых в психическом и физическом насилии над получателем социальных услуг.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2.6.6. Содействие в оформлении документов, необходимых для помещения в стационарную организацию социального обслуживания.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2.6.7. Содействие в восстановлении утраченного (сохранении занимаемого) жилья, наследства.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2.6.8. Оказание помощи в получении юридических услуг (в том числе бесплатно).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2.6.9. Оказание помощи в защите прав и законных интересов получателя социальных услуг.</w:t>
      </w:r>
    </w:p>
    <w:p w:rsidR="009737F6" w:rsidRDefault="009737F6">
      <w:pPr>
        <w:pStyle w:val="ConsPlusNormal"/>
        <w:spacing w:before="220"/>
        <w:ind w:firstLine="540"/>
        <w:jc w:val="both"/>
        <w:outlineLvl w:val="2"/>
      </w:pPr>
      <w:r>
        <w:t>2.7.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2.7.1. Консультирование по вопросам социально-средовой реабилитации.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lastRenderedPageBreak/>
        <w:t>2.7.2. Обучение навыкам социально-средовой ориентации (в том числе самостоятельному передвижению, включая изучение жизненно важных маршрутов передвижения).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2.7.3. Обучение инвалидов (детей-инвалидов) пользованию средствами ухода и техническими средствами реабилитации.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2.7.4. Обучение навыкам (поддержание навыков) поведения в быту и общественных местах.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2.7.5. Организация коммуникативного пространства и коммуникативных ситуаций по месту проживания (получения социальных услуг).</w:t>
      </w:r>
    </w:p>
    <w:p w:rsidR="009737F6" w:rsidRDefault="009737F6">
      <w:pPr>
        <w:pStyle w:val="ConsPlusNormal"/>
        <w:ind w:firstLine="540"/>
        <w:jc w:val="both"/>
      </w:pPr>
    </w:p>
    <w:p w:rsidR="009737F6" w:rsidRDefault="009737F6">
      <w:pPr>
        <w:pStyle w:val="ConsPlusNormal"/>
        <w:ind w:firstLine="540"/>
        <w:jc w:val="both"/>
        <w:outlineLvl w:val="1"/>
      </w:pPr>
      <w:r>
        <w:t>3. В стационарной форме социального обслуживания</w:t>
      </w:r>
    </w:p>
    <w:p w:rsidR="009737F6" w:rsidRDefault="009737F6">
      <w:pPr>
        <w:pStyle w:val="ConsPlusNormal"/>
        <w:ind w:firstLine="540"/>
        <w:jc w:val="both"/>
      </w:pPr>
    </w:p>
    <w:p w:rsidR="009737F6" w:rsidRDefault="009737F6">
      <w:pPr>
        <w:pStyle w:val="ConsPlusNormal"/>
        <w:ind w:firstLine="540"/>
        <w:jc w:val="both"/>
        <w:outlineLvl w:val="2"/>
      </w:pPr>
      <w:r>
        <w:t>3.1. Социально-бытовые услуги: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3.1.1. Обеспечение площадью жилых помещений в соответствии с утвержденными нормативами.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3.1.2. Обеспечение мягким инвентарем (одеждой, обувью, нательным бельем и постельными принадлежностями) в соответствии с утвержденными нормативами.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3.1.3. Обеспечение питанием согласно утвержденным нормативам.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3.1.4. Помощь в приеме пищи (кормление).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3.1.5. Помощь в одевании и переодевании лицам, не способным по состоянию здоровья самостоятельно осуществлять за собой уход.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3.1.6. Смена подгузников и абсорбирующего белья лицам, не способным по состоянию здоровья самостоятельно осуществлять за собой уход.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3.1.7. Предоставление гигиенических услуг лицам, не способным по состоянию здоровья самостоятельно осуществлять за собой уход.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3.1.8. Сопровождение в туалет или высаживание на судно лиц, не способных по состоянию здоровья самостоятельно осуществлять за собой уход.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3.1.9. Мытье (помощь в мытье) лиц, не способных по состоянию здоровья самостоятельно осуществлять за собой уход.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3.1.10. Бритье (помощь в бритье) бороды и усов лицам, не способным по состоянию здоровья самостоятельно осуществлять за собой уход.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3.1.11. Стрижка волос.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3.1.12. Сопровождение на прогулках.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3.1.13. Обеспечение за счет средств получателя социальных услуг книгами, журналами, газетами, настольными играми.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3.1.14. Отправка за счет средств получателя социальных услуг почтовой корреспонденции.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3.1.15. Создание условий (оказание помощи) молодым матерям по уходу за детьми младенческого возраста.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3.1.16. Содействие в получении лекарственных препаратов, изделий медицинского назначения, предоставляемых в соответствии с действующим законодательством.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lastRenderedPageBreak/>
        <w:t>3.1.17. Содействие в организации санаторно-курортного лечения или оздоровительного отдыха, предоставляемого в соответствии с действующим законодательством.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3.1.18. Помощь при подготовке вещей для выезда на отдых за пределы города.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3.1.19. Сдача за счет средств получателя социальных услуг вещей в стирку, химчистку, ремонт, обратная их доставка.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3.1.20. 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3.1.21. Оповещение родственников.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3.1.22. Организация (содействие в оказании) ритуальных услуг.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3.1.23. Консультирование по вопросам самообслуживания и социально-бытовой адаптации.</w:t>
      </w:r>
    </w:p>
    <w:p w:rsidR="009737F6" w:rsidRDefault="009737F6">
      <w:pPr>
        <w:pStyle w:val="ConsPlusNormal"/>
        <w:spacing w:before="220"/>
        <w:ind w:firstLine="540"/>
        <w:jc w:val="both"/>
        <w:outlineLvl w:val="2"/>
      </w:pPr>
      <w:r>
        <w:t>3.2. Социально-медицинские услуги: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3.2.1. Консультирование по социально-медицинским вопросам.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3.2.2. Систематическое наблюдение за получателем социальных услуг в целях выявления отклонений в состоянии его здоровья.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3.2.3. Выполнение процедур, связанных с организацией ухода, наблюдением за состоянием здоровья получателя социальных услуг.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3.2.4. Обеспечение приема получателем социальных услуг лекарственных средств в соответствии с назначением врача.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3.2.5. Содействие в получении медицинской помощи в соответствии с действующим законодательством.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3.2.6. Проведение мероприятий, направленных на формирование здорового образа жизни.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3.2.7. Проведение лечебно-оздоровительных мероприятий (в том числе с использованием реабилитационного оборудования).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3.2.8. Проведение занятий по адаптивной физической культуре.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3.2.9. Санитарная обработка (обработка волосистых поверхностей тела дезинфицирующими растворами от педикулеза, помывка).</w:t>
      </w:r>
    </w:p>
    <w:p w:rsidR="009737F6" w:rsidRDefault="009737F6">
      <w:pPr>
        <w:pStyle w:val="ConsPlusNormal"/>
        <w:spacing w:before="220"/>
        <w:ind w:firstLine="540"/>
        <w:jc w:val="both"/>
        <w:outlineLvl w:val="2"/>
      </w:pPr>
      <w:r>
        <w:t>3.3. Социально-психологические услуги: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3.3.1. Социально-психологическое консультирование (в том числе семейное консультирование).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3.3.2. Социально-психологический патронаж.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3.3.3. Проведение социально-психологических тренингов.</w:t>
      </w:r>
    </w:p>
    <w:p w:rsidR="009737F6" w:rsidRDefault="009737F6">
      <w:pPr>
        <w:pStyle w:val="ConsPlusNormal"/>
        <w:spacing w:before="220"/>
        <w:ind w:firstLine="540"/>
        <w:jc w:val="both"/>
        <w:outlineLvl w:val="2"/>
      </w:pPr>
      <w:r>
        <w:t>3.4. Социально-педагогические услуги: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3.4.1. Консультирование получателя социальных услуг и(или) ближайшего окружения получателя социальных услуг по вопросам социальной реабилитации.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lastRenderedPageBreak/>
        <w:t>3.4.2. Социально-педагогическая коррекция, включая диагностику и консультирование.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3.4.3. Социально-педагогический патронаж.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3.4.4. Обучение родительским функциям.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3.4.5. Обучение матери созданию социально-бытовой среды для развития ребенка.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3.4.6. Консультирование ближайшего окружения ребенка по развитию игровой и продуктивной деятельности.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3.4.7. Консультирование по организации учебной деятельности несовершеннолетнего в домашних условиях.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3.4.8. Занятия по подготовке к жизни в семье.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3.4.9. Проведение логопедических занятий.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3.4.10. Формирование позитивных интересов (в том числе в сфере досуга).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3.4.11. 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изодеятельность, арт-терапия, игровая деятельность, музыкальные занятия, спортивные, досуговые, экскурсионные мероприятия), в том числе групповых.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3.4.12. Оказание помощи в обучении навыкам компьютерной грамотности.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3.4.13. Организация досуга (в том числе сопровождение на социокультурные мероприятия).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3.4.14. Организация летнего отдыха.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3.4.15. Чтение журналов, газет, книг.</w:t>
      </w:r>
    </w:p>
    <w:p w:rsidR="009737F6" w:rsidRDefault="009737F6">
      <w:pPr>
        <w:pStyle w:val="ConsPlusNormal"/>
        <w:spacing w:before="220"/>
        <w:ind w:firstLine="540"/>
        <w:jc w:val="both"/>
        <w:outlineLvl w:val="2"/>
      </w:pPr>
      <w:r>
        <w:t>3.5. Социально-трудовые услуги: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3.5.1. Проведение мероприятий по использованию трудовых возможностей и обучению доступным профессиональным навыкам.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3.5.2. Профессиональная ориентация.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3.5.3. Организация обучения в трудовых мастерских.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3.5.4.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3.5.5. Содействие в получении образования и(или) профессии.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3.5.6. Оказание помощи в трудоустройстве.</w:t>
      </w:r>
    </w:p>
    <w:p w:rsidR="009737F6" w:rsidRDefault="009737F6">
      <w:pPr>
        <w:pStyle w:val="ConsPlusNormal"/>
        <w:spacing w:before="220"/>
        <w:ind w:firstLine="540"/>
        <w:jc w:val="both"/>
        <w:outlineLvl w:val="2"/>
      </w:pPr>
      <w:r>
        <w:t>3.6. Социально-правовые услуги: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3.6.1. Оказание помощи в оформлении документов и восстановлении утраченных документов получателя социальных услуг.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3.6.2. Содействие в получении полиса обязательного медицинского страхования.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3.6.3. Консультирование по вопросам усыновления (удочерения).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lastRenderedPageBreak/>
        <w:t>3.6.4. Проведение переговоров и консультаций в интересах получателя социальных услуг.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3.6.5. Оформление исковых заявлений на лишение родительских прав либо восстановление в родительских правах.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3.6.6. Содействие в привлечении к уголовной ответственности подозреваемых в психическом и физическом насилии над получателем социальных услуг.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3.6.7. Содействие в оформлении документов, необходимых для помещения в стационарную организацию социального обслуживания.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3.6.8. Подготовка документов в государственные или муниципальные органы, организации и(или) суды.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3.6.9. Контроль соблюдения имущественных прав получателя социальных услуг.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3.6.10. Оформление сберегательных вкладов.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3.6.11. Содействие в восстановлении утраченного (сохранении занимаемого) жилья, наследства.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3.6.12. Оказание помощи в получении юридических услуг (в том числе бесплатно).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3.6.13. Оказание помощи в защите прав и законных интересов получателя социальных услуг.</w:t>
      </w:r>
    </w:p>
    <w:p w:rsidR="009737F6" w:rsidRDefault="009737F6">
      <w:pPr>
        <w:pStyle w:val="ConsPlusNormal"/>
        <w:spacing w:before="220"/>
        <w:ind w:firstLine="540"/>
        <w:jc w:val="both"/>
        <w:outlineLvl w:val="2"/>
      </w:pPr>
      <w:r>
        <w:t>3.7.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3.7.1. Консультирование по вопросам социально-средовой реабилитации.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3.7.2. Обучение навыкам социально-средовой ориентации (в том числе самостоятельному передвижению, включая изучение жизненно важных маршрутов передвижения).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3.7.3. Обучение инвалидов (детей-инвалидов) пользованию средствами ухода и техническими средствами реабилитации.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3.7.4. Обучение навыкам (поддержание навыков) поведения в быту и общественных местах.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3.7.5. Организация коммуникативного пространства и коммуникативных ситуаций по месту проживания (получения социальных услуг).</w:t>
      </w:r>
    </w:p>
    <w:p w:rsidR="009737F6" w:rsidRDefault="009737F6">
      <w:pPr>
        <w:pStyle w:val="ConsPlusNormal"/>
        <w:ind w:firstLine="540"/>
        <w:jc w:val="both"/>
      </w:pPr>
    </w:p>
    <w:p w:rsidR="009737F6" w:rsidRDefault="009737F6">
      <w:pPr>
        <w:pStyle w:val="ConsPlusNormal"/>
        <w:ind w:firstLine="540"/>
        <w:jc w:val="both"/>
        <w:outlineLvl w:val="1"/>
      </w:pPr>
      <w:r>
        <w:t>4. Срочные социальные услуги</w:t>
      </w:r>
    </w:p>
    <w:p w:rsidR="009737F6" w:rsidRDefault="009737F6">
      <w:pPr>
        <w:pStyle w:val="ConsPlusNormal"/>
        <w:ind w:firstLine="540"/>
        <w:jc w:val="both"/>
      </w:pPr>
    </w:p>
    <w:p w:rsidR="009737F6" w:rsidRDefault="009737F6">
      <w:pPr>
        <w:pStyle w:val="ConsPlusNormal"/>
        <w:ind w:firstLine="540"/>
        <w:jc w:val="both"/>
      </w:pPr>
      <w:r>
        <w:t>4.1. Консультирование по вопросам социального обслуживания.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4.2. Обеспечение бесплатным горячим питанием или набором продуктов.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4.3. Обеспечение одеждой, обувью и другими предметами первой необходимости.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4.4. Содействие в получении юридической помощи в целях защиты прав и законных интересов получателей социальных услуг.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4.5. Содействие в получении временного жилого помещения.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4.6. Содействие в получении экстренной психологической помощи с привлечением к этой работе психологов и священнослужителей.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 xml:space="preserve">4.7. Оказание консультационной психологической помощи, в том числе анонимно с </w:t>
      </w:r>
      <w:r>
        <w:lastRenderedPageBreak/>
        <w:t>использованием телефона доверия.</w:t>
      </w: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jc w:val="right"/>
        <w:outlineLvl w:val="0"/>
      </w:pPr>
      <w:r>
        <w:t>ПРИЛОЖЕНИЕ 2</w:t>
      </w:r>
    </w:p>
    <w:p w:rsidR="009737F6" w:rsidRDefault="009737F6">
      <w:pPr>
        <w:pStyle w:val="ConsPlusNormal"/>
        <w:jc w:val="right"/>
      </w:pPr>
      <w:r>
        <w:t>к Закону Санкт-Петербурга</w:t>
      </w:r>
    </w:p>
    <w:p w:rsidR="009737F6" w:rsidRDefault="009737F6">
      <w:pPr>
        <w:pStyle w:val="ConsPlusNormal"/>
        <w:jc w:val="right"/>
      </w:pPr>
      <w:r>
        <w:t>"О социальном обслуживании</w:t>
      </w:r>
    </w:p>
    <w:p w:rsidR="009737F6" w:rsidRDefault="009737F6">
      <w:pPr>
        <w:pStyle w:val="ConsPlusNormal"/>
        <w:jc w:val="right"/>
      </w:pPr>
      <w:r>
        <w:t>населения в Санкт-Петербурге"</w:t>
      </w:r>
    </w:p>
    <w:p w:rsidR="009737F6" w:rsidRDefault="009737F6">
      <w:pPr>
        <w:pStyle w:val="ConsPlusNormal"/>
        <w:jc w:val="right"/>
      </w:pPr>
      <w:r>
        <w:t>от 24.12.2014 N 717-135</w:t>
      </w: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Title"/>
        <w:jc w:val="center"/>
      </w:pPr>
      <w:bookmarkStart w:id="2" w:name="P397"/>
      <w:bookmarkEnd w:id="2"/>
      <w:r>
        <w:t>НОМЕНКЛАТУРА</w:t>
      </w:r>
    </w:p>
    <w:p w:rsidR="009737F6" w:rsidRDefault="009737F6">
      <w:pPr>
        <w:pStyle w:val="ConsPlusTitle"/>
        <w:jc w:val="center"/>
      </w:pPr>
      <w:r>
        <w:t>ОРГАНИЗАЦИЙ СОЦИАЛЬНОГО ОБСЛУЖИВАНИЯ НАСЕЛЕНИЯ</w:t>
      </w:r>
    </w:p>
    <w:p w:rsidR="009737F6" w:rsidRDefault="009737F6">
      <w:pPr>
        <w:pStyle w:val="ConsPlusTitle"/>
        <w:jc w:val="center"/>
      </w:pPr>
      <w:r>
        <w:t>САНКТ-ПЕТЕРБУРГА</w:t>
      </w: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ind w:firstLine="540"/>
        <w:jc w:val="both"/>
      </w:pPr>
      <w:r>
        <w:t>1. Дом-интернат ветеранов войны и труда.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2. Дом-интернат для престарелых и инвалидов.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3. Дом-интернат малой вместимости.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4. Психоневрологический интернат.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5. Специальный дом-интернат для инвалидов и граждан пенсионного возраста, освобожденных из мест лишения свободы.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6. Дом-интернат для детей с отклонениями в умственном развитии.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7. Дом-интернат для детей-инвалидов и инвалидов с детства с нарушениями умственного развития.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8. Учреждение по оздоровительному отдыху и санаторно-курортному лечению.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9. Комплексный центр социального обслуживания населения.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10. Центр социальной реабилитации инвалидов и детей-инвалидов.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11. Центр медико-социальной реабилитации для инвалидов по зрению.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12. Центр социальной помощи семье и детям.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13. Кризисный центр помощи женщинам.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14. Социально-реабилитационный центр для несовершеннолетних.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15. Социальный приют для детей.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16. Центр для детей-сирот и детей, оставшихся без попечения родителей.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17. Центр учета и социального обслуживания граждан Российской Федерации без определенного места жительства.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18. Центр социальной адаптации лиц, освободившихся из мест лишения свободы.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t>19. Дом ночного пребывания.</w:t>
      </w:r>
    </w:p>
    <w:p w:rsidR="009737F6" w:rsidRDefault="009737F6">
      <w:pPr>
        <w:pStyle w:val="ConsPlusNormal"/>
        <w:spacing w:before="220"/>
        <w:ind w:firstLine="540"/>
        <w:jc w:val="both"/>
      </w:pPr>
      <w:r>
        <w:lastRenderedPageBreak/>
        <w:t>20. Специальное реабилитационное образовательное учреждение среднего профессионального образования.</w:t>
      </w: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jc w:val="both"/>
      </w:pPr>
    </w:p>
    <w:p w:rsidR="009737F6" w:rsidRDefault="009737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353A" w:rsidRDefault="0041353A">
      <w:bookmarkStart w:id="3" w:name="_GoBack"/>
      <w:bookmarkEnd w:id="3"/>
    </w:p>
    <w:sectPr w:rsidR="0041353A" w:rsidSect="00D0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F6"/>
    <w:rsid w:val="0041353A"/>
    <w:rsid w:val="0097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94080-7128-4A28-9EEB-7B9A8F75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3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79D5B6CBF19C730ADEBA3BF808C66F805EB267E40106C857DEA90112c8W3J" TargetMode="External"/><Relationship Id="rId13" Type="http://schemas.openxmlformats.org/officeDocument/2006/relationships/hyperlink" Target="consultantplus://offline/ref=7579D5B6CBF19C730ADEBB31F808C66F805FB064E90506C857DEA9011283E278205ED83EF0618B45cFW2J" TargetMode="External"/><Relationship Id="rId18" Type="http://schemas.openxmlformats.org/officeDocument/2006/relationships/hyperlink" Target="consultantplus://offline/ref=7579D5B6CBF19C730ADEBA3BF808C66F805EB267E40106C857DEA90112c8W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79D5B6CBF19C730ADEBB31F808C66F805FB064E90506C857DEA9011283E278205ED83EF0618B46cFWAJ" TargetMode="External"/><Relationship Id="rId7" Type="http://schemas.openxmlformats.org/officeDocument/2006/relationships/hyperlink" Target="consultantplus://offline/ref=7579D5B6CBF19C730ADEBB31F808C66F805FB064E90506C857DEA9011283E278205ED83EF0618B44cFWAJ" TargetMode="External"/><Relationship Id="rId12" Type="http://schemas.openxmlformats.org/officeDocument/2006/relationships/hyperlink" Target="consultantplus://offline/ref=7579D5B6CBF19C730ADEBA3BF808C66F805EB267E40106C857DEA90112c8W3J" TargetMode="External"/><Relationship Id="rId17" Type="http://schemas.openxmlformats.org/officeDocument/2006/relationships/hyperlink" Target="consultantplus://offline/ref=7579D5B6CBF19C730ADEBA3BF808C66F805EB267E40106C857DEA9011283E278205ED83EF0618846cFW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79D5B6CBF19C730ADEBB31F808C66F805FB064E90506C857DEA9011283E278205ED83EF0618B46cFW3J" TargetMode="External"/><Relationship Id="rId20" Type="http://schemas.openxmlformats.org/officeDocument/2006/relationships/hyperlink" Target="consultantplus://offline/ref=7579D5B6CBF19C730ADEBB31F808C66F8650B567E30E5BC25F87A503c1W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79D5B6CBF19C730ADEBA3BF808C66F805EB267E40106C857DEA9011283E278205ED83EF0618B45cFW4J" TargetMode="External"/><Relationship Id="rId11" Type="http://schemas.openxmlformats.org/officeDocument/2006/relationships/hyperlink" Target="consultantplus://offline/ref=7579D5B6CBF19C730ADEBA3BF808C66F805EB267E40106C857DEA90112c8W3J" TargetMode="External"/><Relationship Id="rId5" Type="http://schemas.openxmlformats.org/officeDocument/2006/relationships/hyperlink" Target="consultantplus://offline/ref=7579D5B6CBF19C730ADEBB31F808C66F805FB064E90506C857DEA9011283E278205ED83EF0618B44cFW5J" TargetMode="External"/><Relationship Id="rId15" Type="http://schemas.openxmlformats.org/officeDocument/2006/relationships/hyperlink" Target="consultantplus://offline/ref=7579D5B6CBF19C730ADEBB31F808C66F805FB064E90506C857DEA9011283E278205ED83EF0618B45cFWB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579D5B6CBF19C730ADEBA3BF808C66F805EB267E40106C857DEA90112c8W3J" TargetMode="External"/><Relationship Id="rId19" Type="http://schemas.openxmlformats.org/officeDocument/2006/relationships/hyperlink" Target="consultantplus://offline/ref=7579D5B6CBF19C730ADEBB31F808C66F8050B364E70D06C857DEA90112c8W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79D5B6CBF19C730ADEBA3BF808C66F805EB267E40106C857DEA90112c8W3J" TargetMode="External"/><Relationship Id="rId14" Type="http://schemas.openxmlformats.org/officeDocument/2006/relationships/hyperlink" Target="consultantplus://offline/ref=7579D5B6CBF19C730ADEBA3BF808C66F805EB267E40106C857DEA9011283E278205ED83EF0618A43cFW1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5914</Words>
  <Characters>33715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2017-10-24T09:22:00Z</dcterms:created>
  <dcterms:modified xsi:type="dcterms:W3CDTF">2017-10-24T09:23:00Z</dcterms:modified>
</cp:coreProperties>
</file>